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DD" w:rsidRDefault="008912CC">
      <w:pPr>
        <w:spacing w:line="520" w:lineRule="atLeast"/>
        <w:jc w:val="center"/>
        <w:rPr>
          <w:rFonts w:ascii="华文中宋" w:eastAsia="华文中宋" w:hAnsi="华文中宋" w:cs="华文中宋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吉林大学2020年</w:t>
      </w:r>
      <w:r w:rsidR="00D920A8">
        <w:rPr>
          <w:rFonts w:ascii="华文中宋" w:eastAsia="华文中宋" w:hAnsi="华文中宋" w:cs="华文中宋" w:hint="eastAsia"/>
          <w:b/>
          <w:bCs/>
          <w:sz w:val="32"/>
          <w:szCs w:val="32"/>
        </w:rPr>
        <w:t>博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士研究生网络远程</w:t>
      </w:r>
      <w:r w:rsidR="009C22F5">
        <w:rPr>
          <w:rFonts w:ascii="华文中宋" w:eastAsia="华文中宋" w:hAnsi="华文中宋" w:cs="华文中宋" w:hint="eastAsia"/>
          <w:b/>
          <w:bCs/>
          <w:sz w:val="32"/>
          <w:szCs w:val="32"/>
        </w:rPr>
        <w:t>考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试考生须知</w:t>
      </w:r>
    </w:p>
    <w:p w:rsidR="00113F1D" w:rsidRDefault="00113F1D">
      <w:pPr>
        <w:spacing w:line="520" w:lineRule="atLeast"/>
        <w:rPr>
          <w:rFonts w:ascii="仿宋" w:eastAsia="仿宋" w:hAnsi="仿宋" w:cs="仿宋"/>
          <w:color w:val="FF0000"/>
          <w:sz w:val="30"/>
          <w:szCs w:val="30"/>
        </w:rPr>
      </w:pPr>
    </w:p>
    <w:p w:rsidR="000A35DD" w:rsidRDefault="008912CC">
      <w:pPr>
        <w:spacing w:line="520" w:lineRule="atLeast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各位考生：</w:t>
      </w:r>
    </w:p>
    <w:p w:rsidR="000A35DD" w:rsidRDefault="008912CC">
      <w:pPr>
        <w:spacing w:line="520" w:lineRule="atLeas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吉林大学2020年</w:t>
      </w:r>
      <w:r w:rsidR="00460E5F">
        <w:rPr>
          <w:rFonts w:ascii="仿宋" w:eastAsia="仿宋" w:hAnsi="仿宋" w:cs="仿宋" w:hint="eastAsia"/>
          <w:color w:val="000000" w:themeColor="text1"/>
          <w:sz w:val="30"/>
          <w:szCs w:val="30"/>
        </w:rPr>
        <w:t>博士研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究生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考试采用网络远程考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试方式，为保证网络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考试平稳顺畅进行，现将考生相关考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试准备工作提前告知如下：</w:t>
      </w:r>
    </w:p>
    <w:p w:rsidR="000A35DD" w:rsidRDefault="008912CC">
      <w:pPr>
        <w:spacing w:line="520" w:lineRule="atLeas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1.我校网络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试采用阿里钉钉、腾讯会议、腾讯QQ</w:t>
      </w:r>
      <w:r w:rsidR="00FF7F50">
        <w:rPr>
          <w:rFonts w:ascii="仿宋" w:eastAsia="仿宋" w:hAnsi="仿宋" w:cs="仿宋" w:hint="eastAsia"/>
          <w:color w:val="000000" w:themeColor="text1"/>
          <w:sz w:val="30"/>
          <w:szCs w:val="30"/>
        </w:rPr>
        <w:t>、微信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等软件平台，校内各招生单位将在实施细则或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试通知中告知考生具体选用的平台，请及时关注招生单位网站，了解网络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试流程。</w:t>
      </w:r>
    </w:p>
    <w:p w:rsidR="000A35DD" w:rsidRDefault="008912CC">
      <w:pPr>
        <w:spacing w:line="520" w:lineRule="atLeast"/>
        <w:ind w:firstLineChars="200" w:firstLine="600"/>
        <w:rPr>
          <w:rFonts w:ascii="仿宋" w:eastAsia="仿宋" w:hAnsi="仿宋" w:cs="仿宋"/>
          <w:color w:val="000000" w:themeColor="text1"/>
          <w:spacing w:val="27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2.考生端采用双机位。</w:t>
      </w:r>
      <w:r w:rsidR="00AF21C1">
        <w:rPr>
          <w:rFonts w:ascii="仿宋" w:eastAsia="仿宋" w:hAnsi="仿宋" w:cs="仿宋" w:hint="eastAsia"/>
          <w:color w:val="000000" w:themeColor="text1"/>
          <w:sz w:val="30"/>
          <w:szCs w:val="30"/>
        </w:rPr>
        <w:t>根据学院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推荐</w:t>
      </w:r>
      <w:r w:rsidR="00AF21C1">
        <w:rPr>
          <w:rFonts w:ascii="仿宋" w:eastAsia="仿宋" w:hAnsi="仿宋" w:cs="仿宋" w:hint="eastAsia"/>
          <w:color w:val="000000" w:themeColor="text1"/>
          <w:sz w:val="30"/>
          <w:szCs w:val="30"/>
        </w:rPr>
        <w:t>的设备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作为主机位，显示考生正面，采集考生音、视频源</w:t>
      </w:r>
      <w:r w:rsidR="00FF7F50">
        <w:rPr>
          <w:rFonts w:ascii="仿宋" w:eastAsia="仿宋" w:hAnsi="仿宋" w:cs="仿宋" w:hint="eastAsia"/>
          <w:color w:val="000000" w:themeColor="text1"/>
          <w:sz w:val="30"/>
          <w:szCs w:val="30"/>
        </w:rPr>
        <w:t>，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 w:rsidR="00FF7F50">
        <w:rPr>
          <w:rFonts w:ascii="仿宋" w:eastAsia="仿宋" w:hAnsi="仿宋" w:cs="仿宋" w:hint="eastAsia"/>
          <w:color w:val="000000" w:themeColor="text1"/>
          <w:sz w:val="30"/>
          <w:szCs w:val="30"/>
        </w:rPr>
        <w:t>试过程中须保持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 w:rsidR="00FF7F50">
        <w:rPr>
          <w:rFonts w:ascii="仿宋" w:eastAsia="仿宋" w:hAnsi="仿宋" w:cs="仿宋" w:hint="eastAsia"/>
          <w:color w:val="000000" w:themeColor="text1"/>
          <w:sz w:val="30"/>
          <w:szCs w:val="30"/>
        </w:rPr>
        <w:t>试平台全屏幕进行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试全程须清晰显示考生面容以及双手，考生不得切换屏，不得遮盖耳朵。</w:t>
      </w:r>
      <w:r w:rsidR="00283C78">
        <w:rPr>
          <w:rFonts w:ascii="仿宋" w:eastAsia="仿宋" w:hAnsi="仿宋" w:cs="仿宋" w:hint="eastAsia"/>
          <w:color w:val="000000" w:themeColor="text1"/>
          <w:sz w:val="30"/>
          <w:szCs w:val="30"/>
        </w:rPr>
        <w:t>推荐使用</w:t>
      </w:r>
      <w:r w:rsidR="00FF7F50">
        <w:rPr>
          <w:rFonts w:ascii="仿宋" w:eastAsia="仿宋" w:hAnsi="仿宋" w:cs="仿宋" w:hint="eastAsia"/>
          <w:color w:val="000000" w:themeColor="text1"/>
          <w:sz w:val="30"/>
          <w:szCs w:val="30"/>
        </w:rPr>
        <w:t>智能</w:t>
      </w:r>
      <w:r w:rsidR="00283C78">
        <w:rPr>
          <w:rFonts w:ascii="仿宋" w:eastAsia="仿宋" w:hAnsi="仿宋" w:cs="仿宋" w:hint="eastAsia"/>
          <w:color w:val="000000" w:themeColor="text1"/>
          <w:sz w:val="30"/>
          <w:szCs w:val="30"/>
        </w:rPr>
        <w:t>手机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作为辅机位，设置在考生侧后方1-2米处，须全程清晰显示考生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试环境和主镜头屏幕，请考生准备手机支架，防止抖动影响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试效果。</w:t>
      </w:r>
      <w:bookmarkStart w:id="0" w:name="_GoBack"/>
      <w:bookmarkEnd w:id="0"/>
    </w:p>
    <w:p w:rsidR="000A35DD" w:rsidRDefault="008912CC">
      <w:pPr>
        <w:pStyle w:val="a3"/>
        <w:widowControl w:val="0"/>
        <w:spacing w:before="0" w:beforeAutospacing="0" w:after="0" w:afterAutospacing="0" w:line="520" w:lineRule="atLeast"/>
        <w:ind w:firstLineChars="200" w:firstLine="632"/>
        <w:jc w:val="both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pacing w:val="8"/>
          <w:sz w:val="30"/>
          <w:szCs w:val="30"/>
        </w:rPr>
        <w:t>3.请考生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提前准备和调试好硬件设备。独占宽带带宽不少于50M，建议100M以上，或使用4G或5G移动网络，保证网络通畅。熟悉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试流程和软件操作，确保面试全程网络稳定、畅通，视频画面清晰，音频传输流畅。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试前请将电脑或手机充满电并务必连接稳定的电源，防止断电。</w:t>
      </w:r>
    </w:p>
    <w:p w:rsidR="000A35DD" w:rsidRDefault="008912CC">
      <w:pPr>
        <w:spacing w:line="520" w:lineRule="atLeast"/>
        <w:ind w:firstLineChars="200" w:firstLine="600"/>
        <w:jc w:val="left"/>
        <w:rPr>
          <w:rFonts w:ascii="仿宋" w:eastAsia="仿宋" w:hAnsi="仿宋" w:cs="仿宋"/>
          <w:color w:val="000000" w:themeColor="text1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4.考生</w:t>
      </w:r>
      <w:r w:rsidR="009C22F5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试场所需选择光线适宜、安静、无干扰、相对封闭的独立空间。考生座位1.5m范围内不得存放</w:t>
      </w:r>
      <w:r w:rsidR="00AF21C1"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学院要求以外的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  <w:shd w:val="clear" w:color="auto" w:fill="FFFFFF"/>
        </w:rPr>
        <w:t>任何书刊、报纸、资料、其他电子设备等。</w:t>
      </w:r>
    </w:p>
    <w:p w:rsidR="000A35DD" w:rsidRDefault="008912CC">
      <w:pPr>
        <w:spacing w:line="520" w:lineRule="atLeast"/>
        <w:ind w:firstLineChars="200" w:firstLine="600"/>
        <w:rPr>
          <w:rFonts w:ascii="仿宋" w:eastAsia="仿宋" w:hAnsi="仿宋" w:cs="仿宋"/>
          <w:color w:val="000000" w:themeColor="text1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5.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考生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试时需衣着得体，全程五官清楚显露。座位与</w:t>
      </w:r>
      <w:r w:rsidR="00283C78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设备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之间距离以视频中能显示人体上半身和双手为宜。</w:t>
      </w:r>
    </w:p>
    <w:p w:rsidR="000A35DD" w:rsidRDefault="008912CC">
      <w:pPr>
        <w:spacing w:line="520" w:lineRule="atLeast"/>
        <w:ind w:firstLineChars="200" w:firstLine="600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6.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试前各招生单位将进行网络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试演练，请考生积极配合。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lastRenderedPageBreak/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试当天将采用人脸识别、人证识别系统进行考生身份核验，请准备好有效身份证原件。</w:t>
      </w:r>
    </w:p>
    <w:p w:rsidR="000A35DD" w:rsidRDefault="008912CC">
      <w:pPr>
        <w:spacing w:line="520" w:lineRule="atLeast"/>
        <w:ind w:firstLineChars="200" w:firstLine="600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7.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研究生招生考试是法律规定的国家考试，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试工作是研究生招生考试的重要组成部分。考生要确保所有提交材料真实，诚信守规参加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试。对在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试过程中有违规行为的考生，按照《国家教育考试违规处理办法》（教育部令33号）等规定严肃处理，情节严重的将取消</w:t>
      </w:r>
      <w:r w:rsidR="009C22F5"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</w:t>
      </w: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试、录取资格直至接受法律处罚。</w:t>
      </w:r>
    </w:p>
    <w:p w:rsidR="000A35DD" w:rsidRDefault="008912CC">
      <w:pPr>
        <w:spacing w:line="520" w:lineRule="atLeast"/>
        <w:ind w:firstLineChars="200" w:firstLine="600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考生如有疑问或困难，请与各招生单位联系，我们将及时解答并提供帮助。预祝考生取得优异成绩！</w:t>
      </w:r>
    </w:p>
    <w:p w:rsidR="000A35DD" w:rsidRDefault="000A35DD">
      <w:pPr>
        <w:spacing w:line="520" w:lineRule="atLeast"/>
        <w:ind w:firstLineChars="200" w:firstLine="600"/>
        <w:jc w:val="left"/>
        <w:rPr>
          <w:rFonts w:ascii="仿宋" w:eastAsia="仿宋" w:hAnsi="仿宋" w:cs="仿宋"/>
          <w:color w:val="000000" w:themeColor="text1"/>
          <w:kern w:val="0"/>
          <w:sz w:val="30"/>
          <w:szCs w:val="30"/>
          <w:shd w:val="clear" w:color="auto" w:fill="FFFFFF"/>
        </w:rPr>
      </w:pPr>
    </w:p>
    <w:p w:rsidR="000A35DD" w:rsidRDefault="008912CC">
      <w:pPr>
        <w:spacing w:line="520" w:lineRule="atLeast"/>
        <w:ind w:firstLineChars="839" w:firstLine="2517"/>
        <w:jc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吉林大学招生办公室</w:t>
      </w:r>
    </w:p>
    <w:p w:rsidR="000A35DD" w:rsidRDefault="008912CC">
      <w:pPr>
        <w:spacing w:line="520" w:lineRule="atLeast"/>
        <w:ind w:firstLineChars="839" w:firstLine="2517"/>
        <w:jc w:val="center"/>
        <w:rPr>
          <w:rFonts w:ascii="仿宋" w:eastAsia="仿宋" w:hAnsi="仿宋" w:cs="仿宋"/>
          <w:color w:val="000000" w:themeColor="text1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0"/>
          <w:szCs w:val="30"/>
          <w:shd w:val="clear" w:color="auto" w:fill="FFFFFF"/>
        </w:rPr>
        <w:t>2020年5月6日</w:t>
      </w:r>
    </w:p>
    <w:sectPr w:rsidR="000A35DD">
      <w:pgSz w:w="11900" w:h="16840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8A5" w:rsidRDefault="004558A5" w:rsidP="00AF21C1">
      <w:r>
        <w:separator/>
      </w:r>
    </w:p>
  </w:endnote>
  <w:endnote w:type="continuationSeparator" w:id="0">
    <w:p w:rsidR="004558A5" w:rsidRDefault="004558A5" w:rsidP="00AF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_GB2312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8A5" w:rsidRDefault="004558A5" w:rsidP="00AF21C1">
      <w:r>
        <w:separator/>
      </w:r>
    </w:p>
  </w:footnote>
  <w:footnote w:type="continuationSeparator" w:id="0">
    <w:p w:rsidR="004558A5" w:rsidRDefault="004558A5" w:rsidP="00AF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66"/>
    <w:rsid w:val="00025E96"/>
    <w:rsid w:val="00053146"/>
    <w:rsid w:val="0009125A"/>
    <w:rsid w:val="000A35DD"/>
    <w:rsid w:val="000C62E2"/>
    <w:rsid w:val="000D6450"/>
    <w:rsid w:val="00113F1D"/>
    <w:rsid w:val="00120A5C"/>
    <w:rsid w:val="00242920"/>
    <w:rsid w:val="00283C78"/>
    <w:rsid w:val="002E4978"/>
    <w:rsid w:val="002F3D1D"/>
    <w:rsid w:val="00324840"/>
    <w:rsid w:val="003F4DAB"/>
    <w:rsid w:val="0040796D"/>
    <w:rsid w:val="0045304A"/>
    <w:rsid w:val="004558A5"/>
    <w:rsid w:val="00460E5F"/>
    <w:rsid w:val="004729D9"/>
    <w:rsid w:val="00497E56"/>
    <w:rsid w:val="004B5866"/>
    <w:rsid w:val="004F16FA"/>
    <w:rsid w:val="005A1F5C"/>
    <w:rsid w:val="007E3084"/>
    <w:rsid w:val="008912CC"/>
    <w:rsid w:val="008B1A1A"/>
    <w:rsid w:val="009333DA"/>
    <w:rsid w:val="009C22F5"/>
    <w:rsid w:val="009F4499"/>
    <w:rsid w:val="00AF21C1"/>
    <w:rsid w:val="00B85CF3"/>
    <w:rsid w:val="00CC4E87"/>
    <w:rsid w:val="00CF5218"/>
    <w:rsid w:val="00D16DEE"/>
    <w:rsid w:val="00D920A8"/>
    <w:rsid w:val="00DB746B"/>
    <w:rsid w:val="00FF7F50"/>
    <w:rsid w:val="15B94E61"/>
    <w:rsid w:val="62667A98"/>
    <w:rsid w:val="79A9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6">
    <w:name w:val="header"/>
    <w:basedOn w:val="a"/>
    <w:link w:val="Char"/>
    <w:uiPriority w:val="99"/>
    <w:unhideWhenUsed/>
    <w:rsid w:val="00AF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F2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F2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F21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paragraph" w:styleId="a6">
    <w:name w:val="header"/>
    <w:basedOn w:val="a"/>
    <w:link w:val="Char"/>
    <w:uiPriority w:val="99"/>
    <w:unhideWhenUsed/>
    <w:rsid w:val="00AF2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F2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F2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F21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11</cp:revision>
  <dcterms:created xsi:type="dcterms:W3CDTF">2020-05-22T05:00:00Z</dcterms:created>
  <dcterms:modified xsi:type="dcterms:W3CDTF">2020-06-07T11:09:00Z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